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1ECE5" w14:textId="77777777" w:rsidR="006A29B3" w:rsidRDefault="006A29B3" w:rsidP="004C6E88">
      <w:pPr>
        <w:spacing w:line="360" w:lineRule="auto"/>
        <w:jc w:val="both"/>
        <w:rPr>
          <w:b/>
          <w:bCs/>
        </w:rPr>
      </w:pPr>
    </w:p>
    <w:p w14:paraId="22467495" w14:textId="086C7219" w:rsidR="00E84AD8" w:rsidRDefault="004C6E88" w:rsidP="004C6E88">
      <w:pPr>
        <w:spacing w:line="360" w:lineRule="auto"/>
        <w:jc w:val="both"/>
        <w:rPr>
          <w:rFonts w:cstheme="minorHAnsi"/>
          <w:b/>
          <w:bCs/>
          <w:szCs w:val="24"/>
        </w:rPr>
      </w:pPr>
      <w:r w:rsidRPr="004C6E88">
        <w:rPr>
          <w:b/>
          <w:bCs/>
        </w:rPr>
        <w:t xml:space="preserve">Unia Metropolii apeluje do rządu o sprawiedliwy podział </w:t>
      </w:r>
      <w:r w:rsidRPr="004C6E88">
        <w:rPr>
          <w:rFonts w:cstheme="minorHAnsi"/>
          <w:b/>
          <w:bCs/>
          <w:szCs w:val="24"/>
        </w:rPr>
        <w:t>finansów</w:t>
      </w:r>
    </w:p>
    <w:p w14:paraId="5B26ECCC" w14:textId="61505034" w:rsidR="004C6E88" w:rsidRDefault="004C6E88" w:rsidP="004C6E88">
      <w:pPr>
        <w:spacing w:line="360" w:lineRule="auto"/>
        <w:jc w:val="both"/>
        <w:rPr>
          <w:rFonts w:cstheme="minorHAnsi"/>
          <w:b/>
          <w:bCs/>
          <w:szCs w:val="24"/>
        </w:rPr>
      </w:pPr>
      <w:r>
        <w:rPr>
          <w:rFonts w:cstheme="minorHAnsi"/>
          <w:b/>
          <w:bCs/>
          <w:szCs w:val="24"/>
        </w:rPr>
        <w:t>Podczas środowego</w:t>
      </w:r>
      <w:r w:rsidR="006A29B3">
        <w:rPr>
          <w:rFonts w:cstheme="minorHAnsi"/>
          <w:b/>
          <w:bCs/>
          <w:szCs w:val="24"/>
        </w:rPr>
        <w:t xml:space="preserve"> (14.06 br.)</w:t>
      </w:r>
      <w:r>
        <w:rPr>
          <w:rFonts w:cstheme="minorHAnsi"/>
          <w:b/>
          <w:bCs/>
          <w:szCs w:val="24"/>
        </w:rPr>
        <w:t xml:space="preserve"> posiedzenia Zarządu Unii Metropolii Polskich im. Pawła Adamowicza pr</w:t>
      </w:r>
      <w:r w:rsidR="00AA5742">
        <w:rPr>
          <w:rFonts w:cstheme="minorHAnsi"/>
          <w:b/>
          <w:bCs/>
          <w:szCs w:val="24"/>
        </w:rPr>
        <w:t>ezydenci największych 12 miast</w:t>
      </w:r>
      <w:r>
        <w:rPr>
          <w:rFonts w:cstheme="minorHAnsi"/>
          <w:b/>
          <w:bCs/>
          <w:szCs w:val="24"/>
        </w:rPr>
        <w:t xml:space="preserve"> </w:t>
      </w:r>
      <w:r w:rsidR="00AA5742">
        <w:rPr>
          <w:rFonts w:cstheme="minorHAnsi"/>
          <w:b/>
          <w:bCs/>
          <w:szCs w:val="24"/>
        </w:rPr>
        <w:t xml:space="preserve">przyjęli </w:t>
      </w:r>
      <w:r>
        <w:rPr>
          <w:rFonts w:cstheme="minorHAnsi"/>
          <w:b/>
          <w:bCs/>
          <w:szCs w:val="24"/>
        </w:rPr>
        <w:t>stanowisko skierowane do rządu</w:t>
      </w:r>
      <w:r w:rsidR="006A29B3">
        <w:rPr>
          <w:rFonts w:cstheme="minorHAnsi"/>
          <w:b/>
          <w:bCs/>
          <w:szCs w:val="24"/>
        </w:rPr>
        <w:t xml:space="preserve"> mówiące</w:t>
      </w:r>
      <w:r>
        <w:rPr>
          <w:rFonts w:cstheme="minorHAnsi"/>
          <w:b/>
          <w:bCs/>
          <w:szCs w:val="24"/>
        </w:rPr>
        <w:t xml:space="preserve"> o realny</w:t>
      </w:r>
      <w:r w:rsidR="006A29B3">
        <w:rPr>
          <w:rFonts w:cstheme="minorHAnsi"/>
          <w:b/>
          <w:bCs/>
          <w:szCs w:val="24"/>
        </w:rPr>
        <w:t>m</w:t>
      </w:r>
      <w:r>
        <w:rPr>
          <w:rFonts w:cstheme="minorHAnsi"/>
          <w:b/>
          <w:bCs/>
          <w:szCs w:val="24"/>
        </w:rPr>
        <w:t xml:space="preserve"> i sprawiedliwy</w:t>
      </w:r>
      <w:r w:rsidR="006A29B3">
        <w:rPr>
          <w:rFonts w:cstheme="minorHAnsi"/>
          <w:b/>
          <w:bCs/>
          <w:szCs w:val="24"/>
        </w:rPr>
        <w:t>m</w:t>
      </w:r>
      <w:r>
        <w:rPr>
          <w:rFonts w:cstheme="minorHAnsi"/>
          <w:b/>
          <w:bCs/>
          <w:szCs w:val="24"/>
        </w:rPr>
        <w:t xml:space="preserve"> podzia</w:t>
      </w:r>
      <w:r w:rsidR="006A29B3">
        <w:rPr>
          <w:rFonts w:cstheme="minorHAnsi"/>
          <w:b/>
          <w:bCs/>
          <w:szCs w:val="24"/>
        </w:rPr>
        <w:t>le</w:t>
      </w:r>
      <w:r>
        <w:rPr>
          <w:rFonts w:cstheme="minorHAnsi"/>
          <w:b/>
          <w:bCs/>
          <w:szCs w:val="24"/>
        </w:rPr>
        <w:t xml:space="preserve"> środków finansowych dla samorządów. </w:t>
      </w:r>
    </w:p>
    <w:p w14:paraId="63EEE607" w14:textId="078DF95A" w:rsidR="00110593" w:rsidRPr="005509F7" w:rsidRDefault="00110593" w:rsidP="005509F7">
      <w:pPr>
        <w:spacing w:before="240" w:after="240" w:line="360" w:lineRule="auto"/>
        <w:jc w:val="both"/>
        <w:rPr>
          <w:b/>
        </w:rPr>
      </w:pPr>
      <w:r>
        <w:rPr>
          <w:rFonts w:cstheme="minorHAnsi"/>
        </w:rPr>
        <w:t xml:space="preserve">- </w:t>
      </w:r>
      <w:r w:rsidR="005509F7" w:rsidRPr="005509F7">
        <w:rPr>
          <w:bCs/>
        </w:rPr>
        <w:t xml:space="preserve">Stanowczo domagamy się respektowania ustaleń poczynionych w gronie samorządowców w ramach Komisji Wspólnej Rządu i Samorządu Terytorialnego przedstawionych w piśmie z </w:t>
      </w:r>
      <w:r w:rsidR="003270EE">
        <w:rPr>
          <w:bCs/>
        </w:rPr>
        <w:t>22</w:t>
      </w:r>
      <w:r w:rsidR="005509F7" w:rsidRPr="005509F7">
        <w:rPr>
          <w:bCs/>
        </w:rPr>
        <w:t xml:space="preserve"> maja 2023 r. dotyczących podziału dodatkowych środków i zmodyfikowanie przepisów projektu ustawy zgodnie z wypracowanymi przez stronę samorządową w drodze konsensusu rozwiązaniami.</w:t>
      </w:r>
      <w:r w:rsidR="005509F7">
        <w:rPr>
          <w:b/>
        </w:rPr>
        <w:t xml:space="preserve"> </w:t>
      </w:r>
      <w:r>
        <w:rPr>
          <w:rFonts w:cstheme="minorHAnsi"/>
        </w:rPr>
        <w:t>– wskazuje Unia Metropolii Polskich.</w:t>
      </w:r>
    </w:p>
    <w:p w14:paraId="105332B8" w14:textId="6BD21E64" w:rsidR="003C29A7" w:rsidRPr="003C29A7" w:rsidRDefault="003C29A7" w:rsidP="003C29A7">
      <w:pPr>
        <w:pStyle w:val="pf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29A7">
        <w:rPr>
          <w:rStyle w:val="cf01"/>
          <w:rFonts w:asciiTheme="minorHAnsi" w:hAnsiTheme="minorHAnsi" w:cstheme="minorHAnsi"/>
          <w:sz w:val="22"/>
          <w:szCs w:val="22"/>
        </w:rPr>
        <w:t>Postulaty UMP dotyczą wprowadzenia poprawek w trakcie prac parlamentarnych nad projektem ustawy o zmianie ustawy o szczególnych rozwiązaniach służących realizacji ustawy budżetowej na rok 2023 oraz niektórych innych ustaw. Mają one na celu zagwarantowanie sprawiedliwego i adekwatnego podziału środków, które rząd zamierza przekazać samorządom (łącznie 14 083 303 tys. zł, z czego 1 083 303 tys. zł wynika z nałożenia nowych zadań na JST).</w:t>
      </w:r>
    </w:p>
    <w:p w14:paraId="54B25FB9" w14:textId="1EBE9D5D" w:rsidR="004C6E88" w:rsidRPr="004C6E88" w:rsidRDefault="004C6E88" w:rsidP="004C6E88">
      <w:pPr>
        <w:spacing w:line="360" w:lineRule="auto"/>
        <w:jc w:val="both"/>
        <w:rPr>
          <w:rFonts w:cstheme="minorHAnsi"/>
          <w:b/>
          <w:bCs/>
          <w:szCs w:val="24"/>
        </w:rPr>
      </w:pPr>
      <w:r w:rsidRPr="004C6E88">
        <w:rPr>
          <w:rFonts w:cstheme="minorHAnsi"/>
          <w:b/>
          <w:bCs/>
          <w:szCs w:val="24"/>
        </w:rPr>
        <w:t>Nieadekwatny podział</w:t>
      </w:r>
    </w:p>
    <w:p w14:paraId="55551091" w14:textId="03557D73" w:rsidR="003C29A7" w:rsidRPr="003C29A7" w:rsidRDefault="003C29A7" w:rsidP="003C29A7">
      <w:pPr>
        <w:pStyle w:val="pf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29A7">
        <w:rPr>
          <w:rStyle w:val="cf01"/>
          <w:rFonts w:asciiTheme="minorHAnsi" w:hAnsiTheme="minorHAnsi" w:cstheme="minorHAnsi"/>
          <w:sz w:val="22"/>
          <w:szCs w:val="22"/>
        </w:rPr>
        <w:t>Obecny podział środków finansowych, który rząd planuje przekazać samorządom w 2023 roku, nie uwzględnia rzeczywistego zróżnicowania sytuacji finansowej JST. Jeśli chodzi o wydatki, wszystkie jednostki samorządowe borykają się z rosnącymi kosztami zadań publicznych spowodowanymi inflacją. Natomiast po stronie dochodów głównym problemem jest ograniczenie dochodów z najważniejszego źródła, jakim są udziały we wpływach z PIT (szacowany ubytek dochodów w tym roku wynosi około 30 mld zł). To szczególnie dotkliwie uderza w samorządy miejskie, zwłaszcza miasta na prawach powiatu.</w:t>
      </w:r>
    </w:p>
    <w:p w14:paraId="60E8E11C" w14:textId="514EC129" w:rsidR="004C6E88" w:rsidRDefault="004C6E88" w:rsidP="004C6E88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Projekt nowelizacji ustawy okołobudżetowej dzieli dodatkowe środki dla samorządów (13 mld zł) na trzy części:</w:t>
      </w:r>
    </w:p>
    <w:p w14:paraId="6110EABA" w14:textId="77777777" w:rsidR="004C6E88" w:rsidRPr="00A70AE9" w:rsidRDefault="004C6E88" w:rsidP="004C6E8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</w:rPr>
      </w:pPr>
      <w:r w:rsidRPr="00A70AE9">
        <w:rPr>
          <w:rFonts w:cstheme="minorHAnsi"/>
        </w:rPr>
        <w:t xml:space="preserve">7,5 mld zł dzielone zasadniczo zgodnie z wysokością udziałów poszczególnych JST we wpływach z PIT, jednak z wprowadzeniem dolnych i górnych granic </w:t>
      </w:r>
      <w:r>
        <w:rPr>
          <w:rFonts w:cstheme="minorHAnsi"/>
        </w:rPr>
        <w:t xml:space="preserve">kwot </w:t>
      </w:r>
      <w:r w:rsidRPr="00A70AE9">
        <w:rPr>
          <w:rFonts w:cstheme="minorHAnsi"/>
        </w:rPr>
        <w:t>transferów do poszczególnych jednostek;</w:t>
      </w:r>
    </w:p>
    <w:p w14:paraId="6109CF90" w14:textId="77777777" w:rsidR="004C6E88" w:rsidRDefault="004C6E88" w:rsidP="004C6E8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</w:rPr>
      </w:pPr>
      <w:r w:rsidRPr="00A70AE9">
        <w:rPr>
          <w:rFonts w:cstheme="minorHAnsi"/>
        </w:rPr>
        <w:lastRenderedPageBreak/>
        <w:t xml:space="preserve">3,5 mld zł o przeznaczeniu wyrównawczym - dla tych JST których dochody podatkowo-subwencyjne per capita są niższe od 110% od - odpowiednio gminnych, powiatowych i wojewódzkich - dochodów </w:t>
      </w:r>
      <w:r>
        <w:rPr>
          <w:rFonts w:cstheme="minorHAnsi"/>
        </w:rPr>
        <w:t xml:space="preserve">podatkowo-subwencyjnych </w:t>
      </w:r>
      <w:r w:rsidRPr="00A70AE9">
        <w:rPr>
          <w:rFonts w:cstheme="minorHAnsi"/>
        </w:rPr>
        <w:t>na jednego mieszkańca kraju;</w:t>
      </w:r>
    </w:p>
    <w:p w14:paraId="2181A234" w14:textId="77777777" w:rsidR="006A29B3" w:rsidRPr="00A70AE9" w:rsidRDefault="006A29B3" w:rsidP="006A29B3">
      <w:pPr>
        <w:pStyle w:val="Akapitzlist"/>
        <w:spacing w:after="0" w:line="360" w:lineRule="auto"/>
        <w:jc w:val="both"/>
        <w:rPr>
          <w:rFonts w:cstheme="minorHAnsi"/>
        </w:rPr>
      </w:pPr>
    </w:p>
    <w:p w14:paraId="506CBA07" w14:textId="77777777" w:rsidR="004C6E88" w:rsidRPr="00A70AE9" w:rsidRDefault="004C6E88" w:rsidP="004C6E8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</w:rPr>
      </w:pPr>
      <w:r w:rsidRPr="00A70AE9">
        <w:rPr>
          <w:rFonts w:cstheme="minorHAnsi"/>
        </w:rPr>
        <w:t xml:space="preserve">2 mld zł „nagrody inwestycyjnej” - dzielonej pomiędzy gminy, z wykluczeniem miast powyżej 150 tys. mieszkańców, według wysokości wydatków majątkowych w latach 2020-2022. </w:t>
      </w:r>
    </w:p>
    <w:p w14:paraId="7386A326" w14:textId="77777777" w:rsidR="004C6E88" w:rsidRDefault="004C6E88" w:rsidP="004C6E88">
      <w:pPr>
        <w:spacing w:line="360" w:lineRule="auto"/>
        <w:jc w:val="both"/>
        <w:rPr>
          <w:rFonts w:cstheme="minorHAnsi"/>
        </w:rPr>
      </w:pPr>
    </w:p>
    <w:p w14:paraId="2D07400E" w14:textId="0D8A2297" w:rsidR="004C6E88" w:rsidRPr="00A32389" w:rsidRDefault="005509F7" w:rsidP="00A32389">
      <w:pPr>
        <w:spacing w:after="240" w:line="360" w:lineRule="auto"/>
        <w:jc w:val="both"/>
      </w:pPr>
      <w:r>
        <w:t xml:space="preserve">O wadliwości i niesprawiedliwości algorytmu podziału ujętego w projekcie ustawy, w tym w szczególności uwzględnienia ograniczeń  </w:t>
      </w:r>
      <w:r w:rsidRPr="005945D2">
        <w:t>dotyczących maksymalnych i minimalnych kwot</w:t>
      </w:r>
      <w:r>
        <w:t xml:space="preserve"> wynikających z podziału dla poszczególnych JST, świadczą między innymi wyliczone kwoty ograniczeń dochodów zaprojektowane dla miast Unii Metropolii Polskich, których pozbawia się w drodze zastosowania powyższych ograniczeń dochodów łącznie na kwotę 1,7 mld zł, w tym między innymi w zakresie m. st. Warszawy na kwotę 1 mld zł, Krakowa na kwotę 202 mln zł, Wrocławia 150 mln zł, Poznania 98 mln zł.</w:t>
      </w:r>
      <w:r w:rsidRPr="009D65F7">
        <w:t xml:space="preserve"> </w:t>
      </w:r>
      <w:r>
        <w:t xml:space="preserve">W wyniku radykalnego zaniżenia rekompensaty dla m. st. Warszawy jej poziom zapewnia sfinansowanie kwoty ubytku dochodów będącego skutkiem zmian podatkowych wprowadzonych w ramach rządowego programu Polski Ład na najniższym wśród wszystkich samorządów w Polsce poziomie wynoszącym 5,2%. </w:t>
      </w:r>
    </w:p>
    <w:p w14:paraId="0A311F39" w14:textId="77777777" w:rsidR="004C6E88" w:rsidRDefault="004C6E88" w:rsidP="004C6E88">
      <w:pPr>
        <w:rPr>
          <w:rFonts w:cstheme="minorHAnsi"/>
        </w:rPr>
      </w:pPr>
    </w:p>
    <w:p w14:paraId="5195598E" w14:textId="77777777" w:rsidR="004C6E88" w:rsidRPr="004C6E88" w:rsidRDefault="004C6E88" w:rsidP="00E84AD8">
      <w:pPr>
        <w:rPr>
          <w:b/>
          <w:bCs/>
        </w:rPr>
      </w:pPr>
    </w:p>
    <w:p w14:paraId="088A33D3" w14:textId="77777777" w:rsidR="004C6E88" w:rsidRPr="00014846" w:rsidRDefault="004C6E88" w:rsidP="004C6E88">
      <w:pPr>
        <w:spacing w:line="240" w:lineRule="auto"/>
        <w:jc w:val="both"/>
        <w:rPr>
          <w:rFonts w:cstheme="minorHAnsi"/>
          <w:b/>
          <w:bCs/>
          <w:color w:val="303159"/>
          <w:sz w:val="20"/>
          <w:szCs w:val="20"/>
          <w:shd w:val="clear" w:color="auto" w:fill="FFFFFF"/>
        </w:rPr>
      </w:pPr>
      <w:r w:rsidRPr="00DD5290">
        <w:rPr>
          <w:rFonts w:cstheme="minorHAnsi"/>
          <w:b/>
          <w:bCs/>
          <w:color w:val="303159"/>
          <w:sz w:val="20"/>
          <w:szCs w:val="20"/>
          <w:shd w:val="clear" w:color="auto" w:fill="FFFFFF"/>
        </w:rPr>
        <w:t>Kontakt:</w:t>
      </w:r>
    </w:p>
    <w:p w14:paraId="38F2D742" w14:textId="77777777" w:rsidR="004C6E88" w:rsidRPr="007E6CC5" w:rsidRDefault="004C6E88" w:rsidP="004C6E88">
      <w:pPr>
        <w:spacing w:line="240" w:lineRule="auto"/>
        <w:jc w:val="both"/>
        <w:rPr>
          <w:rFonts w:cstheme="minorHAnsi"/>
          <w:color w:val="303159"/>
          <w:sz w:val="20"/>
          <w:szCs w:val="20"/>
          <w:shd w:val="clear" w:color="auto" w:fill="FFFFFF"/>
        </w:rPr>
      </w:pPr>
      <w:r w:rsidRPr="007E6CC5">
        <w:rPr>
          <w:rFonts w:cstheme="minorHAnsi"/>
          <w:color w:val="303159"/>
          <w:sz w:val="20"/>
          <w:szCs w:val="20"/>
          <w:shd w:val="clear" w:color="auto" w:fill="FFFFFF"/>
        </w:rPr>
        <w:t>Julia Wiśniewska</w:t>
      </w:r>
    </w:p>
    <w:p w14:paraId="5738C9BA" w14:textId="77777777" w:rsidR="004C6E88" w:rsidRPr="007E6CC5" w:rsidRDefault="004C6E88" w:rsidP="004C6E88">
      <w:pPr>
        <w:spacing w:line="240" w:lineRule="auto"/>
        <w:jc w:val="both"/>
        <w:rPr>
          <w:rFonts w:cstheme="minorHAnsi"/>
          <w:color w:val="303159"/>
          <w:sz w:val="20"/>
          <w:szCs w:val="20"/>
          <w:shd w:val="clear" w:color="auto" w:fill="FFFFFF"/>
        </w:rPr>
      </w:pPr>
      <w:r w:rsidRPr="007E6CC5">
        <w:rPr>
          <w:rFonts w:cstheme="minorHAnsi"/>
          <w:color w:val="303159"/>
          <w:sz w:val="20"/>
          <w:szCs w:val="20"/>
          <w:shd w:val="clear" w:color="auto" w:fill="FFFFFF"/>
        </w:rPr>
        <w:t>Koordynatorka promocji i komunikacji</w:t>
      </w:r>
    </w:p>
    <w:p w14:paraId="389FC1A2" w14:textId="77777777" w:rsidR="004C6E88" w:rsidRPr="007E6CC5" w:rsidRDefault="004C6E88" w:rsidP="004C6E88">
      <w:pPr>
        <w:spacing w:line="240" w:lineRule="auto"/>
        <w:jc w:val="both"/>
        <w:rPr>
          <w:rFonts w:cstheme="minorHAnsi"/>
          <w:color w:val="303159"/>
          <w:sz w:val="20"/>
          <w:szCs w:val="20"/>
          <w:shd w:val="clear" w:color="auto" w:fill="FFFFFF"/>
        </w:rPr>
      </w:pPr>
      <w:r w:rsidRPr="007E6CC5">
        <w:rPr>
          <w:rFonts w:cstheme="minorHAnsi"/>
          <w:color w:val="303159"/>
          <w:sz w:val="20"/>
          <w:szCs w:val="20"/>
          <w:shd w:val="clear" w:color="auto" w:fill="FFFFFF"/>
        </w:rPr>
        <w:t>Unia Metropolii Polskich im. Pawła Adamowicza</w:t>
      </w:r>
    </w:p>
    <w:tbl>
      <w:tblPr>
        <w:tblW w:w="341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2"/>
      </w:tblGrid>
      <w:tr w:rsidR="004C6E88" w:rsidRPr="007E6CC5" w14:paraId="5DFF5B9D" w14:textId="77777777" w:rsidTr="0053472C">
        <w:trPr>
          <w:trHeight w:val="334"/>
          <w:tblCellSpacing w:w="0" w:type="dxa"/>
        </w:trPr>
        <w:tc>
          <w:tcPr>
            <w:tcW w:w="0" w:type="auto"/>
            <w:vAlign w:val="center"/>
            <w:hideMark/>
          </w:tcPr>
          <w:p w14:paraId="63D42E41" w14:textId="77777777" w:rsidR="004C6E88" w:rsidRPr="007E6CC5" w:rsidRDefault="00000000" w:rsidP="0053472C">
            <w:pPr>
              <w:spacing w:line="240" w:lineRule="auto"/>
              <w:jc w:val="both"/>
              <w:rPr>
                <w:rFonts w:eastAsia="Calibri" w:cstheme="minorHAnsi"/>
                <w:noProof/>
                <w:color w:val="000000"/>
                <w:sz w:val="20"/>
                <w:szCs w:val="20"/>
              </w:rPr>
            </w:pPr>
            <w:hyperlink r:id="rId7" w:history="1">
              <w:r w:rsidR="004C6E88" w:rsidRPr="007E6CC5">
                <w:rPr>
                  <w:rStyle w:val="Hipercze"/>
                  <w:rFonts w:eastAsiaTheme="minorEastAsia" w:cstheme="minorHAnsi"/>
                  <w:noProof/>
                  <w:sz w:val="20"/>
                  <w:szCs w:val="20"/>
                </w:rPr>
                <w:t>+48 609 442 400</w:t>
              </w:r>
            </w:hyperlink>
          </w:p>
        </w:tc>
      </w:tr>
      <w:tr w:rsidR="004C6E88" w:rsidRPr="007E6CC5" w14:paraId="16FF2E4A" w14:textId="77777777" w:rsidTr="0053472C">
        <w:trPr>
          <w:trHeight w:val="334"/>
          <w:tblCellSpacing w:w="0" w:type="dxa"/>
        </w:trPr>
        <w:tc>
          <w:tcPr>
            <w:tcW w:w="0" w:type="auto"/>
            <w:vAlign w:val="center"/>
            <w:hideMark/>
          </w:tcPr>
          <w:p w14:paraId="286A745F" w14:textId="77777777" w:rsidR="004C6E88" w:rsidRPr="007E6CC5" w:rsidRDefault="00000000" w:rsidP="0053472C">
            <w:pPr>
              <w:spacing w:line="240" w:lineRule="auto"/>
              <w:jc w:val="both"/>
              <w:rPr>
                <w:rFonts w:eastAsia="Calibri" w:cstheme="minorHAnsi"/>
                <w:noProof/>
                <w:sz w:val="20"/>
                <w:szCs w:val="20"/>
              </w:rPr>
            </w:pPr>
            <w:hyperlink r:id="rId8" w:history="1">
              <w:r w:rsidR="004C6E88" w:rsidRPr="007E6CC5">
                <w:rPr>
                  <w:rStyle w:val="Hipercze"/>
                  <w:rFonts w:eastAsiaTheme="minorEastAsia" w:cstheme="minorHAnsi"/>
                  <w:noProof/>
                  <w:sz w:val="20"/>
                  <w:szCs w:val="20"/>
                </w:rPr>
                <w:t>j.wisniewska@metropolie.pl</w:t>
              </w:r>
            </w:hyperlink>
          </w:p>
        </w:tc>
      </w:tr>
      <w:tr w:rsidR="004C6E88" w:rsidRPr="007E6CC5" w14:paraId="432B3724" w14:textId="77777777" w:rsidTr="0053472C">
        <w:trPr>
          <w:trHeight w:val="334"/>
          <w:tblCellSpacing w:w="0" w:type="dxa"/>
        </w:trPr>
        <w:tc>
          <w:tcPr>
            <w:tcW w:w="0" w:type="auto"/>
            <w:vAlign w:val="center"/>
            <w:hideMark/>
          </w:tcPr>
          <w:p w14:paraId="569F9530" w14:textId="77777777" w:rsidR="004C6E88" w:rsidRPr="007E6CC5" w:rsidRDefault="00000000" w:rsidP="0053472C">
            <w:pPr>
              <w:spacing w:line="240" w:lineRule="auto"/>
              <w:jc w:val="both"/>
              <w:rPr>
                <w:rFonts w:eastAsia="Calibri" w:cstheme="minorHAnsi"/>
                <w:noProof/>
                <w:sz w:val="20"/>
                <w:szCs w:val="20"/>
              </w:rPr>
            </w:pPr>
            <w:hyperlink r:id="rId9" w:history="1">
              <w:r w:rsidR="004C6E88" w:rsidRPr="007E6CC5">
                <w:rPr>
                  <w:rStyle w:val="Hipercze"/>
                  <w:rFonts w:eastAsiaTheme="minorEastAsia" w:cstheme="minorHAnsi"/>
                  <w:noProof/>
                  <w:sz w:val="20"/>
                  <w:szCs w:val="20"/>
                </w:rPr>
                <w:t>metropolie.pl</w:t>
              </w:r>
            </w:hyperlink>
          </w:p>
        </w:tc>
      </w:tr>
    </w:tbl>
    <w:p w14:paraId="07D3C9A7" w14:textId="77777777" w:rsidR="00D2284F" w:rsidRDefault="00D2284F" w:rsidP="00F96BE1">
      <w:pPr>
        <w:spacing w:line="240" w:lineRule="auto"/>
        <w:jc w:val="both"/>
        <w:rPr>
          <w:b/>
          <w:bCs/>
        </w:rPr>
      </w:pPr>
    </w:p>
    <w:sectPr w:rsidR="00D2284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5149F" w14:textId="77777777" w:rsidR="008000A8" w:rsidRDefault="008000A8" w:rsidP="00EE7B4C">
      <w:pPr>
        <w:spacing w:after="0" w:line="240" w:lineRule="auto"/>
      </w:pPr>
      <w:r>
        <w:separator/>
      </w:r>
    </w:p>
  </w:endnote>
  <w:endnote w:type="continuationSeparator" w:id="0">
    <w:p w14:paraId="033FB908" w14:textId="77777777" w:rsidR="008000A8" w:rsidRDefault="008000A8" w:rsidP="00EE7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ontserrat Light">
    <w:charset w:val="EE"/>
    <w:family w:val="auto"/>
    <w:pitch w:val="variable"/>
    <w:sig w:usb0="2000020F" w:usb1="00000003" w:usb2="00000000" w:usb3="00000000" w:csb0="00000197" w:csb1="00000000"/>
  </w:font>
  <w:font w:name="Montserrat SemiBold">
    <w:charset w:val="EE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8821586"/>
      <w:docPartObj>
        <w:docPartGallery w:val="Page Numbers (Bottom of Page)"/>
        <w:docPartUnique/>
      </w:docPartObj>
    </w:sdtPr>
    <w:sdtContent>
      <w:p w14:paraId="518795AA" w14:textId="6F07EC90" w:rsidR="00EE7B4C" w:rsidRDefault="00EE7B4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F9E0701" w14:textId="77777777" w:rsidR="00EE7B4C" w:rsidRDefault="00EE7B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1B4B3" w14:textId="77777777" w:rsidR="008000A8" w:rsidRDefault="008000A8" w:rsidP="00EE7B4C">
      <w:pPr>
        <w:spacing w:after="0" w:line="240" w:lineRule="auto"/>
      </w:pPr>
      <w:r>
        <w:separator/>
      </w:r>
    </w:p>
  </w:footnote>
  <w:footnote w:type="continuationSeparator" w:id="0">
    <w:p w14:paraId="74C7D4C2" w14:textId="77777777" w:rsidR="008000A8" w:rsidRDefault="008000A8" w:rsidP="00EE7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879F1" w14:textId="3FC65CFF" w:rsidR="00EE7B4C" w:rsidRDefault="00EE7B4C">
    <w:pPr>
      <w:pStyle w:val="Nagwek"/>
    </w:pPr>
    <w:r>
      <w:rPr>
        <w:noProof/>
      </w:rPr>
      <w:drawing>
        <wp:inline distT="0" distB="0" distL="0" distR="0" wp14:anchorId="3C2EA80D" wp14:editId="64F1BFE1">
          <wp:extent cx="1866900" cy="904228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3879" cy="9076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E7B4C">
      <w:rPr>
        <w:color w:val="404040" w:themeColor="text1" w:themeTint="BF"/>
      </w:rPr>
      <w:t xml:space="preserve"> </w:t>
    </w:r>
    <w:r>
      <w:rPr>
        <w:color w:val="404040" w:themeColor="text1" w:themeTint="BF"/>
      </w:rPr>
      <w:tab/>
    </w:r>
    <w:r>
      <w:rPr>
        <w:color w:val="404040" w:themeColor="text1" w:themeTint="BF"/>
      </w:rPr>
      <w:tab/>
    </w:r>
    <w:r w:rsidRPr="00AD5474">
      <w:rPr>
        <w:color w:val="404040" w:themeColor="text1" w:themeTint="BF"/>
      </w:rPr>
      <w:t>I</w:t>
    </w:r>
    <w:r>
      <w:rPr>
        <w:color w:val="404040" w:themeColor="text1" w:themeTint="BF"/>
      </w:rPr>
      <w:t>nformacja prasowa | Warszawa,</w:t>
    </w:r>
    <w:r w:rsidR="00633B25">
      <w:rPr>
        <w:color w:val="404040" w:themeColor="text1" w:themeTint="BF"/>
      </w:rPr>
      <w:t xml:space="preserve"> </w:t>
    </w:r>
    <w:r w:rsidR="00FD4AA3">
      <w:rPr>
        <w:color w:val="404040" w:themeColor="text1" w:themeTint="BF"/>
      </w:rPr>
      <w:t>14</w:t>
    </w:r>
    <w:r w:rsidR="00633B25">
      <w:rPr>
        <w:color w:val="404040" w:themeColor="text1" w:themeTint="BF"/>
      </w:rPr>
      <w:t>.0</w:t>
    </w:r>
    <w:r w:rsidR="00FD4AA3">
      <w:rPr>
        <w:color w:val="404040" w:themeColor="text1" w:themeTint="BF"/>
      </w:rPr>
      <w:t>6.</w:t>
    </w:r>
    <w:r>
      <w:rPr>
        <w:color w:val="404040" w:themeColor="text1" w:themeTint="BF"/>
      </w:rPr>
      <w:t>202</w:t>
    </w:r>
    <w:r w:rsidR="00633B25">
      <w:rPr>
        <w:color w:val="404040" w:themeColor="text1" w:themeTint="BF"/>
      </w:rPr>
      <w:t>3</w:t>
    </w:r>
    <w:r>
      <w:rPr>
        <w:color w:val="404040" w:themeColor="text1" w:themeTint="BF"/>
      </w:rPr>
      <w:t xml:space="preserve"> r.</w:t>
    </w:r>
  </w:p>
  <w:p w14:paraId="3C984F00" w14:textId="77777777" w:rsidR="00EE7B4C" w:rsidRDefault="00EE7B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55D18"/>
    <w:multiLevelType w:val="hybridMultilevel"/>
    <w:tmpl w:val="56101F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A5DD1"/>
    <w:multiLevelType w:val="hybridMultilevel"/>
    <w:tmpl w:val="B218C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56534"/>
    <w:multiLevelType w:val="hybridMultilevel"/>
    <w:tmpl w:val="A0C66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3402A7"/>
    <w:multiLevelType w:val="hybridMultilevel"/>
    <w:tmpl w:val="D80C04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1280663">
    <w:abstractNumId w:val="0"/>
  </w:num>
  <w:num w:numId="2" w16cid:durableId="1995143104">
    <w:abstractNumId w:val="3"/>
  </w:num>
  <w:num w:numId="3" w16cid:durableId="1291935695">
    <w:abstractNumId w:val="1"/>
  </w:num>
  <w:num w:numId="4" w16cid:durableId="432546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833"/>
    <w:rsid w:val="00014846"/>
    <w:rsid w:val="00051B35"/>
    <w:rsid w:val="000B2CC1"/>
    <w:rsid w:val="00110593"/>
    <w:rsid w:val="00183AE1"/>
    <w:rsid w:val="00183FD3"/>
    <w:rsid w:val="00247C27"/>
    <w:rsid w:val="002C2422"/>
    <w:rsid w:val="002F0775"/>
    <w:rsid w:val="003270EE"/>
    <w:rsid w:val="003C29A7"/>
    <w:rsid w:val="004C6E88"/>
    <w:rsid w:val="004E2B6D"/>
    <w:rsid w:val="00520123"/>
    <w:rsid w:val="005509F7"/>
    <w:rsid w:val="00633B25"/>
    <w:rsid w:val="00643E15"/>
    <w:rsid w:val="006A29B3"/>
    <w:rsid w:val="006B562E"/>
    <w:rsid w:val="006E2BDD"/>
    <w:rsid w:val="006F4FD6"/>
    <w:rsid w:val="00746B20"/>
    <w:rsid w:val="007D3035"/>
    <w:rsid w:val="008000A8"/>
    <w:rsid w:val="0080548A"/>
    <w:rsid w:val="00992632"/>
    <w:rsid w:val="009D049F"/>
    <w:rsid w:val="00A32389"/>
    <w:rsid w:val="00AA5742"/>
    <w:rsid w:val="00AC2B49"/>
    <w:rsid w:val="00AE28BF"/>
    <w:rsid w:val="00AF544B"/>
    <w:rsid w:val="00B23056"/>
    <w:rsid w:val="00C72E0B"/>
    <w:rsid w:val="00C859B5"/>
    <w:rsid w:val="00CB31E5"/>
    <w:rsid w:val="00CC6507"/>
    <w:rsid w:val="00D2284F"/>
    <w:rsid w:val="00D96833"/>
    <w:rsid w:val="00DD05E2"/>
    <w:rsid w:val="00DF5231"/>
    <w:rsid w:val="00E62DC9"/>
    <w:rsid w:val="00E8407E"/>
    <w:rsid w:val="00E84AD8"/>
    <w:rsid w:val="00EE7B4C"/>
    <w:rsid w:val="00F96BE1"/>
    <w:rsid w:val="00FD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4BC16"/>
  <w15:chartTrackingRefBased/>
  <w15:docId w15:val="{A2318D4B-0371-484F-BAEB-8289A91AC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7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7B4C"/>
  </w:style>
  <w:style w:type="paragraph" w:styleId="Stopka">
    <w:name w:val="footer"/>
    <w:basedOn w:val="Normalny"/>
    <w:link w:val="StopkaZnak"/>
    <w:uiPriority w:val="99"/>
    <w:unhideWhenUsed/>
    <w:rsid w:val="00EE7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7B4C"/>
  </w:style>
  <w:style w:type="paragraph" w:customStyle="1" w:styleId="Pa10">
    <w:name w:val="Pa10"/>
    <w:basedOn w:val="Normalny"/>
    <w:next w:val="Normalny"/>
    <w:uiPriority w:val="99"/>
    <w:rsid w:val="00EE7B4C"/>
    <w:pPr>
      <w:autoSpaceDE w:val="0"/>
      <w:autoSpaceDN w:val="0"/>
      <w:adjustRightInd w:val="0"/>
      <w:spacing w:after="0" w:line="221" w:lineRule="atLeast"/>
    </w:pPr>
    <w:rPr>
      <w:rFonts w:ascii="Montserrat Light" w:hAnsi="Montserrat Light"/>
      <w:sz w:val="24"/>
      <w:szCs w:val="24"/>
    </w:rPr>
  </w:style>
  <w:style w:type="paragraph" w:customStyle="1" w:styleId="Default">
    <w:name w:val="Default"/>
    <w:rsid w:val="00EE7B4C"/>
    <w:pPr>
      <w:autoSpaceDE w:val="0"/>
      <w:autoSpaceDN w:val="0"/>
      <w:adjustRightInd w:val="0"/>
      <w:spacing w:after="0" w:line="240" w:lineRule="auto"/>
    </w:pPr>
    <w:rPr>
      <w:rFonts w:ascii="Montserrat SemiBold" w:hAnsi="Montserrat SemiBold" w:cs="Montserrat SemiBol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EE7B4C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EE7B4C"/>
    <w:rPr>
      <w:rFonts w:cs="Montserrat SemiBold"/>
      <w:b/>
      <w:bCs/>
      <w:color w:val="033979"/>
      <w:sz w:val="48"/>
      <w:szCs w:val="48"/>
    </w:rPr>
  </w:style>
  <w:style w:type="character" w:customStyle="1" w:styleId="A6">
    <w:name w:val="A6"/>
    <w:uiPriority w:val="99"/>
    <w:rsid w:val="00EE7B4C"/>
    <w:rPr>
      <w:rFonts w:cs="Montserrat Light"/>
      <w:color w:val="040F11"/>
      <w:sz w:val="12"/>
      <w:szCs w:val="12"/>
    </w:rPr>
  </w:style>
  <w:style w:type="character" w:styleId="Hipercze">
    <w:name w:val="Hyperlink"/>
    <w:basedOn w:val="Domylnaczcionkaakapitu"/>
    <w:uiPriority w:val="99"/>
    <w:unhideWhenUsed/>
    <w:rsid w:val="00CC650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C650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F077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A29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A29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A29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29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29B3"/>
    <w:rPr>
      <w:b/>
      <w:bCs/>
      <w:sz w:val="20"/>
      <w:szCs w:val="20"/>
    </w:rPr>
  </w:style>
  <w:style w:type="paragraph" w:customStyle="1" w:styleId="pf0">
    <w:name w:val="pf0"/>
    <w:basedOn w:val="Normalny"/>
    <w:rsid w:val="003C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3C29A7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wisniewska@metropolie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tel:+48%20609%20442%2040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etropolie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516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Wiśniewska</dc:creator>
  <cp:keywords/>
  <dc:description/>
  <cp:lastModifiedBy>Julia Wiśniewska</cp:lastModifiedBy>
  <cp:revision>3</cp:revision>
  <dcterms:created xsi:type="dcterms:W3CDTF">2023-06-14T10:28:00Z</dcterms:created>
  <dcterms:modified xsi:type="dcterms:W3CDTF">2023-06-14T10:37:00Z</dcterms:modified>
</cp:coreProperties>
</file>